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F6" w:rsidRDefault="00CC45ED" w:rsidP="00FB56D3">
      <w:pPr>
        <w:jc w:val="center"/>
      </w:pPr>
      <w:r>
        <w:rPr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203.2pt;margin-top:-28.1pt;width:156.45pt;height:22.85pt;flip:x;z-index:25168486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59" type="#_x0000_t32" style="position:absolute;left:0;text-align:left;margin-left:356.65pt;margin-top:-28.1pt;width:172.5pt;height:23.9pt;z-index:25168691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40" type="#_x0000_t32" style="position:absolute;left:0;text-align:left;margin-left:398.65pt;margin-top:10.3pt;width:94.15pt;height:0;flip:x;z-index:251748352" o:connectortype="straight">
            <v:stroke endarrow="block"/>
          </v:shape>
        </w:pict>
      </w:r>
      <w:r>
        <w:rPr>
          <w:noProof/>
          <w:lang w:eastAsia="bg-BG"/>
        </w:rPr>
        <w:pict>
          <v:rect id="_x0000_s1030" style="position:absolute;left:0;text-align:left;margin-left:493.75pt;margin-top:-1pt;width:75.75pt;height:24pt;z-index:251660288" fillcolor="white [3201]" strokecolor="black [3200]" strokeweight="5pt">
            <v:stroke linestyle="thickThin"/>
            <v:shadow color="#868686"/>
            <v:textbox style="mso-next-textbox:#_x0000_s1030">
              <w:txbxContent>
                <w:p w:rsidR="00FB56D3" w:rsidRPr="00FB56D3" w:rsidRDefault="00FB56D3" w:rsidP="00E762A6">
                  <w:pPr>
                    <w:shd w:val="clear" w:color="auto" w:fill="FFC000"/>
                    <w:jc w:val="center"/>
                    <w:rPr>
                      <w:sz w:val="20"/>
                      <w:szCs w:val="20"/>
                    </w:rPr>
                  </w:pPr>
                  <w:r w:rsidRPr="00FB56D3">
                    <w:rPr>
                      <w:sz w:val="20"/>
                      <w:szCs w:val="20"/>
                    </w:rPr>
                    <w:t>ЗАМ.КМЕТ 1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116" type="#_x0000_t32" style="position:absolute;left:0;text-align:left;margin-left:367.9pt;margin-top:-28.1pt;width:141pt;height:68.3pt;z-index:25172992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33" type="#_x0000_t32" style="position:absolute;left:0;text-align:left;margin-left:22.15pt;margin-top:-41.6pt;width:297.7pt;height:43pt;flip:x;z-index:251742208" o:connectortype="straight">
            <v:stroke endarrow="block"/>
          </v:shape>
        </w:pict>
      </w:r>
      <w:r>
        <w:rPr>
          <w:noProof/>
          <w:lang w:eastAsia="bg-BG"/>
        </w:rPr>
        <w:pict>
          <v:rect id="_x0000_s1132" style="position:absolute;left:0;text-align:left;margin-left:-43.95pt;margin-top:3pt;width:153.75pt;height:27pt;z-index:251741184" fillcolor="white [3201]" strokecolor="black [3200]" strokeweight="5pt">
            <v:stroke linestyle="thickThin"/>
            <v:shadow color="#868686"/>
            <v:textbox style="mso-next-textbox:#_x0000_s1132">
              <w:txbxContent>
                <w:p w:rsidR="00D95851" w:rsidRDefault="004201FF" w:rsidP="00D9585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ВЪТРЕШЕН ОДИТОР – 1</w:t>
                  </w:r>
                  <w:r w:rsidR="00D95851">
                    <w:rPr>
                      <w:sz w:val="20"/>
                      <w:szCs w:val="20"/>
                    </w:rPr>
                    <w:t xml:space="preserve"> БРОЯ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58" type="#_x0000_t32" style="position:absolute;left:0;text-align:left;margin-left:359.7pt;margin-top:-28.1pt;width:0;height:25.5pt;z-index:25168588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06" type="#_x0000_t32" style="position:absolute;left:0;text-align:left;margin-left:296.65pt;margin-top:-28.1pt;width:63.05pt;height:25.5pt;flip:y;z-index:251722752" o:connectortype="straight"/>
        </w:pict>
      </w:r>
      <w:r>
        <w:rPr>
          <w:noProof/>
          <w:lang w:eastAsia="bg-BG"/>
        </w:rPr>
        <w:pict>
          <v:shape id="_x0000_s1108" type="#_x0000_t32" style="position:absolute;left:0;text-align:left;margin-left:296.65pt;margin-top:-28.1pt;width:63.05pt;height:25.5pt;flip:x;z-index:25172480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8" type="#_x0000_t32" style="position:absolute;left:0;text-align:left;margin-left:359.65pt;margin-top:21.4pt;width:.05pt;height:18pt;z-index:251694080" o:connectortype="straight">
            <v:stroke endarrow="block"/>
          </v:shape>
        </w:pict>
      </w:r>
      <w:r>
        <w:rPr>
          <w:noProof/>
          <w:lang w:eastAsia="bg-BG"/>
        </w:rPr>
        <w:pict>
          <v:rect id="_x0000_s1026" style="position:absolute;left:0;text-align:left;margin-left:322.9pt;margin-top:-54.35pt;width:73.5pt;height:26.25pt;z-index:251658240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FB56D3" w:rsidRPr="00B04C1C" w:rsidRDefault="00FB56D3" w:rsidP="00060D31">
                  <w:pPr>
                    <w:shd w:val="clear" w:color="auto" w:fill="0070C0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04C1C">
                    <w:rPr>
                      <w:b/>
                      <w:color w:val="FFFFFF" w:themeColor="background1"/>
                      <w:sz w:val="24"/>
                      <w:szCs w:val="24"/>
                    </w:rPr>
                    <w:t>КМЕТ</w:t>
                  </w:r>
                </w:p>
                <w:p w:rsidR="00B04C1C" w:rsidRDefault="00B04C1C"/>
              </w:txbxContent>
            </v:textbox>
          </v:rect>
        </w:pict>
      </w:r>
      <w:r>
        <w:rPr>
          <w:noProof/>
          <w:lang w:eastAsia="bg-BG"/>
        </w:rPr>
        <w:pict>
          <v:shape id="_x0000_s1077" type="#_x0000_t32" style="position:absolute;left:0;text-align:left;margin-left:-52.1pt;margin-top:108.4pt;width:11.25pt;height:.05pt;z-index:25169920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1" type="#_x0000_t32" style="position:absolute;left:0;text-align:left;margin-left:-52.1pt;margin-top:39.45pt;width:681.75pt;height:0;z-index:251687936" o:connectortype="straight"/>
        </w:pict>
      </w:r>
      <w:r>
        <w:rPr>
          <w:noProof/>
          <w:lang w:eastAsia="bg-BG"/>
        </w:rPr>
        <w:pict>
          <v:shape id="_x0000_s1076" type="#_x0000_t32" style="position:absolute;left:0;text-align:left;margin-left:-52.1pt;margin-top:39.4pt;width:0;height:69pt;z-index:251698176" o:connectortype="straight"/>
        </w:pict>
      </w:r>
      <w:r>
        <w:rPr>
          <w:noProof/>
          <w:lang w:eastAsia="bg-BG"/>
        </w:rPr>
        <w:pict>
          <v:rect id="_x0000_s1044" style="position:absolute;left:0;text-align:left;margin-left:-40.85pt;margin-top:91.9pt;width:137.25pt;height:39.75pt;z-index:251673600" fillcolor="white [3201]" strokecolor="black [3200]" strokeweight="5pt">
            <v:stroke linestyle="thickThin"/>
            <v:shadow color="#868686"/>
            <v:textbox style="mso-next-textbox:#_x0000_s1044">
              <w:txbxContent>
                <w:p w:rsidR="00B44791" w:rsidRDefault="004201FF" w:rsidP="00FF1D49">
                  <w:pPr>
                    <w:shd w:val="clear" w:color="auto" w:fill="92D050"/>
                    <w:jc w:val="center"/>
                  </w:pPr>
                  <w:r>
                    <w:rPr>
                      <w:sz w:val="20"/>
                      <w:szCs w:val="20"/>
                    </w:rPr>
                    <w:t>ОТБРАНА И СИГУ</w:t>
                  </w:r>
                  <w:r w:rsidR="00B44791">
                    <w:rPr>
                      <w:sz w:val="20"/>
                      <w:szCs w:val="20"/>
                    </w:rPr>
                    <w:t>РНОСТ – ДЕЖУРНИ ПО СЪВЕТ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56" type="#_x0000_t32" style="position:absolute;left:0;text-align:left;margin-left:398.65pt;margin-top:-41.6pt;width:224.25pt;height:46.5pt;z-index:25168384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55" type="#_x0000_t32" style="position:absolute;left:0;text-align:left;margin-left:396.4pt;margin-top:-41.6pt;width:226.5pt;height:19.5pt;z-index:25168281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11" type="#_x0000_t32" style="position:absolute;left:0;text-align:left;margin-left:130.15pt;margin-top:318.4pt;width:0;height:22.5pt;z-index:25172787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10" type="#_x0000_t32" style="position:absolute;left:0;text-align:left;margin-left:206.65pt;margin-top:360.4pt;width:90pt;height:0;flip:x;z-index:25172684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09" type="#_x0000_t32" style="position:absolute;left:0;text-align:left;margin-left:296.65pt;margin-top:304.15pt;width:0;height:56.25pt;z-index:251725824" o:connectortype="straight"/>
        </w:pict>
      </w:r>
      <w:r>
        <w:rPr>
          <w:noProof/>
          <w:lang w:eastAsia="bg-BG"/>
        </w:rPr>
        <w:pict>
          <v:shape id="_x0000_s1107" type="#_x0000_t32" style="position:absolute;left:0;text-align:left;margin-left:206.65pt;margin-top:304.15pt;width:90pt;height:0;flip:x;z-index:25172377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05" type="#_x0000_t32" style="position:absolute;left:0;text-align:left;margin-left:296.65pt;margin-top:-2.6pt;width:0;height:306.75pt;flip:y;z-index:251721728" o:connectortype="straight"/>
        </w:pict>
      </w:r>
      <w:r>
        <w:rPr>
          <w:noProof/>
          <w:lang w:eastAsia="bg-BG"/>
        </w:rPr>
        <w:pict>
          <v:shape id="_x0000_s1104" type="#_x0000_t32" style="position:absolute;left:0;text-align:left;margin-left:206.65pt;margin-top:304.15pt;width:90pt;height:0;z-index:251720704" o:connectortype="straight"/>
        </w:pict>
      </w:r>
      <w:r>
        <w:rPr>
          <w:noProof/>
          <w:lang w:eastAsia="bg-BG"/>
        </w:rPr>
        <w:pict>
          <v:rect id="_x0000_s1048" style="position:absolute;left:0;text-align:left;margin-left:52.9pt;margin-top:294.4pt;width:153.75pt;height:24pt;z-index:251677696" fillcolor="white [3201]" strokecolor="black [3200]" strokeweight="5pt">
            <v:stroke linestyle="thickThin"/>
            <v:shadow color="#868686"/>
            <v:textbox style="mso-next-textbox:#_x0000_s1048">
              <w:txbxContent>
                <w:p w:rsidR="00B44791" w:rsidRDefault="00B44791" w:rsidP="00B4479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КМЕТСТВА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oval id="_x0000_s1095" style="position:absolute;left:0;text-align:left;margin-left:120.4pt;margin-top:181.15pt;width:149.25pt;height:51pt;z-index:25171456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95">
              <w:txbxContent>
                <w:p w:rsidR="00363E5F" w:rsidRDefault="00363E5F" w:rsidP="00363E5F">
                  <w:pPr>
                    <w:jc w:val="center"/>
                  </w:pPr>
                  <w:r>
                    <w:t>ОБЩА АДМИНИСТРАЦИЯ</w:t>
                  </w:r>
                </w:p>
              </w:txbxContent>
            </v:textbox>
          </v:oval>
        </w:pict>
      </w:r>
      <w:r>
        <w:rPr>
          <w:noProof/>
          <w:lang w:eastAsia="bg-BG"/>
        </w:rPr>
        <w:pict>
          <v:rect id="_x0000_s1037" style="position:absolute;left:0;text-align:left;margin-left:115.9pt;margin-top:102.4pt;width:153.75pt;height:49.5pt;z-index:251666432" fillcolor="white [3201]" strokecolor="black [3200]" strokeweight="5pt">
            <v:stroke linestyle="thickThin"/>
            <v:shadow color="#868686"/>
            <v:textbox style="mso-next-textbox:#_x0000_s1037">
              <w:txbxContent>
                <w:p w:rsidR="00FB56D3" w:rsidRDefault="00FB56D3" w:rsidP="00FF1D49">
                  <w:pPr>
                    <w:shd w:val="clear" w:color="auto" w:fill="92D050"/>
                    <w:jc w:val="center"/>
                  </w:pPr>
                  <w:r>
                    <w:rPr>
                      <w:sz w:val="20"/>
                      <w:szCs w:val="20"/>
                    </w:rPr>
                    <w:t>ОТДЕЛ „АДМИНИСТРАТИВНО И ИНФОРМАЦИОННО ОБСЛУЖВАНЕ</w:t>
                  </w:r>
                  <w:r w:rsidR="00B44791">
                    <w:rPr>
                      <w:sz w:val="20"/>
                      <w:szCs w:val="20"/>
                    </w:rPr>
                    <w:t>”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1" style="position:absolute;left:0;text-align:left;margin-left:319.15pt;margin-top:106.15pt;width:153.75pt;height:49.5pt;z-index:251670528" fillcolor="white [3201]" strokecolor="black [3200]" strokeweight="5pt">
            <v:stroke linestyle="thickThin"/>
            <v:shadow color="#868686"/>
            <v:textbox style="mso-next-textbox:#_x0000_s1041">
              <w:txbxContent>
                <w:p w:rsidR="00B44791" w:rsidRDefault="00B44791" w:rsidP="00FF1D49">
                  <w:pPr>
                    <w:shd w:val="clear" w:color="auto" w:fill="C6D9F1" w:themeFill="text2" w:themeFillTint="33"/>
                    <w:jc w:val="center"/>
                  </w:pPr>
                  <w:r>
                    <w:rPr>
                      <w:sz w:val="20"/>
                      <w:szCs w:val="20"/>
                    </w:rPr>
                    <w:t>ОТДЕЛ „ОБЩИНСКА СОБСТВЕНОСТ И УСТРОЙСТВО НА ТЕРИТОРИЯТА”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40" style="position:absolute;left:0;text-align:left;margin-left:319.15pt;margin-top:49.9pt;width:153.75pt;height:48pt;z-index:251669504" fillcolor="white [3201]" strokecolor="black [3200]" strokeweight="5pt">
            <v:stroke linestyle="thickThin"/>
            <v:shadow color="#868686"/>
            <v:textbox style="mso-next-textbox:#_x0000_s1040">
              <w:txbxContent>
                <w:p w:rsidR="00B44791" w:rsidRDefault="00B44791" w:rsidP="00FF1D49">
                  <w:pPr>
                    <w:shd w:val="clear" w:color="auto" w:fill="92D050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ОТДЕЛ „ОБРАЗОВАНИЕ, КУЛТУРА, </w:t>
                  </w:r>
                  <w:r w:rsidR="004201FF">
                    <w:rPr>
                      <w:sz w:val="20"/>
                      <w:szCs w:val="20"/>
                    </w:rPr>
                    <w:t xml:space="preserve">МЛАДЕЖКИ И </w:t>
                  </w:r>
                  <w:r>
                    <w:rPr>
                      <w:sz w:val="20"/>
                      <w:szCs w:val="20"/>
                    </w:rPr>
                    <w:t>СОЦИАЛНИ ДЕЙНОСТИ”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8" style="position:absolute;left:0;text-align:left;margin-left:319.15pt;margin-top:166.15pt;width:153.75pt;height:49.5pt;flip:y;z-index:251667456" fillcolor="white [3201]" strokecolor="black [3200]" strokeweight="5pt">
            <v:stroke linestyle="thickThin"/>
            <v:shadow color="#868686"/>
            <v:textbox style="mso-next-textbox:#_x0000_s1038">
              <w:txbxContent>
                <w:p w:rsidR="00FB56D3" w:rsidRDefault="00FB56D3" w:rsidP="00FF1D49">
                  <w:pPr>
                    <w:shd w:val="clear" w:color="auto" w:fill="C6D9F1" w:themeFill="text2" w:themeFillTint="33"/>
                    <w:jc w:val="center"/>
                  </w:pPr>
                  <w:r>
                    <w:rPr>
                      <w:sz w:val="20"/>
                      <w:szCs w:val="20"/>
                    </w:rPr>
                    <w:t>ОТДЕЛ „</w:t>
                  </w:r>
                  <w:r w:rsidR="00B44791">
                    <w:rPr>
                      <w:sz w:val="20"/>
                      <w:szCs w:val="20"/>
                    </w:rPr>
                    <w:t xml:space="preserve">ЕВРОПЕЙСКИ ПРОГРАМИ И </w:t>
                  </w:r>
                  <w:r w:rsidR="00D95851">
                    <w:rPr>
                      <w:sz w:val="20"/>
                      <w:szCs w:val="20"/>
                    </w:rPr>
                    <w:t>ОБЩЕСТВЕНИ ПОРЪЧКИ</w:t>
                  </w:r>
                  <w:r w:rsidR="00B44791">
                    <w:rPr>
                      <w:sz w:val="20"/>
                      <w:szCs w:val="20"/>
                    </w:rPr>
                    <w:t>”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oval id="_x0000_s1093" style="position:absolute;left:0;text-align:left;margin-left:319.15pt;margin-top:304.15pt;width:150pt;height:60.75pt;z-index:25171251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93">
              <w:txbxContent>
                <w:p w:rsidR="008B1357" w:rsidRDefault="008B1357">
                  <w:r>
                    <w:t>СПЕЦИАЛИЗИРАНА АДМИНИСТРАЦИЯ</w:t>
                  </w:r>
                </w:p>
              </w:txbxContent>
            </v:textbox>
          </v:oval>
        </w:pict>
      </w:r>
      <w:r>
        <w:rPr>
          <w:noProof/>
          <w:lang w:eastAsia="bg-BG"/>
        </w:rPr>
        <w:pict>
          <v:rect id="_x0000_s1036" style="position:absolute;left:0;text-align:left;margin-left:622.9pt;margin-top:-2.6pt;width:102pt;height:24pt;z-index:251665408" fillcolor="white [3201]" strokecolor="black [3200]" strokeweight="5pt">
            <v:stroke linestyle="thickThin"/>
            <v:shadow color="#868686"/>
            <v:textbox style="mso-next-textbox:#_x0000_s1036">
              <w:txbxContent>
                <w:p w:rsidR="00FB56D3" w:rsidRPr="00715DF6" w:rsidRDefault="00FB56D3" w:rsidP="00FF1D49">
                  <w:pPr>
                    <w:shd w:val="clear" w:color="auto" w:fill="C4BC96" w:themeFill="background2" w:themeFillShade="BF"/>
                    <w:rPr>
                      <w:sz w:val="20"/>
                      <w:szCs w:val="20"/>
                    </w:rPr>
                  </w:pPr>
                  <w:r w:rsidRPr="00715DF6">
                    <w:rPr>
                      <w:sz w:val="20"/>
                      <w:szCs w:val="20"/>
                    </w:rPr>
                    <w:t>ФИН.КОНТРОЛЬОР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5" style="position:absolute;left:0;text-align:left;margin-left:622.9pt;margin-top:-41.6pt;width:102pt;height:27.75pt;z-index:251664384" fillcolor="white [3201]" strokecolor="black [3200]" strokeweight="5pt">
            <v:stroke linestyle="thickThin"/>
            <v:shadow color="#868686"/>
            <v:textbox style="mso-next-textbox:#_x0000_s1035">
              <w:txbxContent>
                <w:p w:rsidR="00FB56D3" w:rsidRPr="00715DF6" w:rsidRDefault="00FB56D3" w:rsidP="00FF1D49">
                  <w:pPr>
                    <w:shd w:val="clear" w:color="auto" w:fill="C4BC96" w:themeFill="background2" w:themeFillShade="BF"/>
                    <w:rPr>
                      <w:sz w:val="20"/>
                      <w:szCs w:val="20"/>
                    </w:rPr>
                  </w:pPr>
                  <w:r w:rsidRPr="00715DF6">
                    <w:rPr>
                      <w:sz w:val="20"/>
                      <w:szCs w:val="20"/>
                    </w:rPr>
                    <w:t>ГЛ.АРХИТЕКТ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3" style="position:absolute;left:0;text-align:left;margin-left:-40.85pt;margin-top:-50.6pt;width:102pt;height:28.5pt;z-index:251662336" fillcolor="white [3201]" strokecolor="black [3200]" strokeweight="5pt">
            <v:stroke linestyle="thickThin"/>
            <v:shadow color="#868686"/>
            <v:textbox style="mso-next-textbox:#_x0000_s1033">
              <w:txbxContent>
                <w:p w:rsidR="00FB56D3" w:rsidRPr="00715DF6" w:rsidRDefault="00FB56D3" w:rsidP="00060D31">
                  <w:pPr>
                    <w:shd w:val="clear" w:color="auto" w:fill="C4BC96" w:themeFill="background2" w:themeFillShade="BF"/>
                    <w:jc w:val="right"/>
                    <w:rPr>
                      <w:sz w:val="20"/>
                      <w:szCs w:val="20"/>
                    </w:rPr>
                  </w:pPr>
                  <w:r w:rsidRPr="00715DF6">
                    <w:rPr>
                      <w:sz w:val="20"/>
                      <w:szCs w:val="20"/>
                    </w:rPr>
                    <w:t>ЮРИСКОНСУЛТ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1" style="position:absolute;left:0;text-align:left;margin-left:322.9pt;margin-top:-2.6pt;width:75.75pt;height:24pt;z-index:251661312" fillcolor="white [3201]" strokecolor="black [3200]" strokeweight="5pt">
            <v:stroke linestyle="thickThin"/>
            <v:shadow color="#868686"/>
            <v:textbox style="mso-next-textbox:#_x0000_s1031">
              <w:txbxContent>
                <w:p w:rsidR="00FB56D3" w:rsidRPr="00FB56D3" w:rsidRDefault="00FB56D3" w:rsidP="00FF1D49">
                  <w:pPr>
                    <w:shd w:val="clear" w:color="auto" w:fill="92D050"/>
                    <w:jc w:val="center"/>
                    <w:rPr>
                      <w:sz w:val="20"/>
                      <w:szCs w:val="20"/>
                    </w:rPr>
                  </w:pPr>
                  <w:r w:rsidRPr="00FB56D3">
                    <w:rPr>
                      <w:sz w:val="20"/>
                      <w:szCs w:val="20"/>
                    </w:rPr>
                    <w:t>СЕКРЕТАР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29" style="position:absolute;left:0;text-align:left;margin-left:160.9pt;margin-top:-2.6pt;width:85.5pt;height:24pt;z-index:251659264" fillcolor="white [3201]" strokecolor="black [3200]" strokeweight="5pt">
            <v:stroke linestyle="thickThin"/>
            <v:shadow color="#868686"/>
            <v:textbox style="mso-next-textbox:#_x0000_s1029">
              <w:txbxContent>
                <w:p w:rsidR="00FB56D3" w:rsidRPr="00FB56D3" w:rsidRDefault="00FB56D3" w:rsidP="00FF1D49">
                  <w:pPr>
                    <w:shd w:val="clear" w:color="auto" w:fill="C6D9F1" w:themeFill="text2" w:themeFillTint="33"/>
                    <w:jc w:val="center"/>
                    <w:rPr>
                      <w:sz w:val="20"/>
                      <w:szCs w:val="20"/>
                    </w:rPr>
                  </w:pPr>
                  <w:r w:rsidRPr="00FB56D3">
                    <w:rPr>
                      <w:sz w:val="20"/>
                      <w:szCs w:val="20"/>
                    </w:rPr>
                    <w:t>ЗАМ.КМЕТ 2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091" type="#_x0000_t32" style="position:absolute;left:0;text-align:left;margin-left:525.4pt;margin-top:127.15pt;width:18.75pt;height:0;z-index:25171046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90" type="#_x0000_t32" style="position:absolute;left:0;text-align:left;margin-left:525.4pt;margin-top:79.15pt;width:18.75pt;height:0;z-index:25170944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6" type="#_x0000_t32" style="position:absolute;left:0;text-align:left;margin-left:472.9pt;margin-top:233.7pt;width:24pt;height:0;flip:x;z-index:25170636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5" type="#_x0000_t32" style="position:absolute;left:0;text-align:left;margin-left:472.9pt;margin-top:181.15pt;width:24pt;height:0;flip:x;z-index:25170534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4" type="#_x0000_t32" style="position:absolute;left:0;text-align:left;margin-left:472.9pt;margin-top:121.15pt;width:24pt;height:0;flip:x;z-index:25170432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3" type="#_x0000_t32" style="position:absolute;left:0;text-align:left;margin-left:472.9pt;margin-top:73.15pt;width:24pt;height:0;flip:x;z-index:251703296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81" type="#_x0000_t32" style="position:absolute;left:0;text-align:left;margin-left:496.9pt;margin-top:39.45pt;width:0;height:194.25pt;z-index:251702272" o:connectortype="straight"/>
        </w:pict>
      </w:r>
      <w:r>
        <w:rPr>
          <w:noProof/>
          <w:lang w:eastAsia="bg-BG"/>
        </w:rPr>
        <w:pict>
          <v:shape id="_x0000_s1080" type="#_x0000_t32" style="position:absolute;left:0;text-align:left;margin-left:269.65pt;margin-top:127.15pt;width:18pt;height:0;flip:x;z-index:25170124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78" type="#_x0000_t32" style="position:absolute;left:0;text-align:left;margin-left:287.65pt;margin-top:39.4pt;width:0;height:87.75pt;z-index:251700224" o:connectortype="straight"/>
        </w:pict>
      </w:r>
      <w:r>
        <w:rPr>
          <w:noProof/>
          <w:lang w:eastAsia="bg-BG"/>
        </w:rPr>
        <w:pict>
          <v:shape id="_x0000_s1070" type="#_x0000_t32" style="position:absolute;left:0;text-align:left;margin-left:246.4pt;margin-top:9.4pt;width:76.5pt;height:0;z-index:25169612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6" type="#_x0000_t32" style="position:absolute;left:0;text-align:left;margin-left:629.65pt;margin-top:39.4pt;width:0;height:10.5pt;z-index:251692032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5" type="#_x0000_t32" style="position:absolute;left:0;text-align:left;margin-left:396.4pt;margin-top:39.4pt;width:0;height:10.5pt;z-index:251691008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4" type="#_x0000_t32" style="position:absolute;left:0;text-align:left;margin-left:188.65pt;margin-top:39.4pt;width:0;height:10.5pt;z-index:25168998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62" type="#_x0000_t32" style="position:absolute;left:0;text-align:left;margin-left:4.9pt;margin-top:39.4pt;width:0;height:10.5pt;z-index:25168896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053" type="#_x0000_t32" style="position:absolute;left:0;text-align:left;margin-left:61.15pt;margin-top:-41.6pt;width:261.75pt;height:9pt;flip:x;z-index:251680768" o:connectortype="straight">
            <v:stroke endarrow="block"/>
          </v:shape>
        </w:pict>
      </w:r>
      <w:r>
        <w:rPr>
          <w:noProof/>
          <w:lang w:eastAsia="bg-BG"/>
        </w:rPr>
        <w:pict>
          <v:rect id="_x0000_s1045" style="position:absolute;left:0;text-align:left;margin-left:544.15pt;margin-top:49.9pt;width:153.75pt;height:52.5pt;z-index:251674624" fillcolor="white [3201]" strokecolor="black [3200]" strokeweight="5pt">
            <v:stroke linestyle="thickThin"/>
            <v:shadow color="#868686"/>
            <v:textbox style="mso-next-textbox:#_x0000_s1045">
              <w:txbxContent>
                <w:p w:rsidR="00B44791" w:rsidRDefault="00B44791" w:rsidP="00E762A6">
                  <w:pPr>
                    <w:shd w:val="clear" w:color="auto" w:fill="FFC000"/>
                    <w:jc w:val="center"/>
                  </w:pPr>
                  <w:r>
                    <w:rPr>
                      <w:sz w:val="20"/>
                      <w:szCs w:val="20"/>
                    </w:rPr>
                    <w:t>РЕГИОНАЛНО ДЕПО ЗА ТВЪРДИ БИТОВИ ОТПАДЪЦИ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rect id="_x0000_s1039" style="position:absolute;left:0;text-align:left;margin-left:115.9pt;margin-top:49.9pt;width:153.75pt;height:42pt;z-index:251668480" fillcolor="white [3201]" strokecolor="black [3200]" strokeweight="5pt">
            <v:stroke linestyle="thickThin"/>
            <v:shadow color="#868686"/>
            <v:textbox style="mso-next-textbox:#_x0000_s1039">
              <w:txbxContent>
                <w:p w:rsidR="00FB56D3" w:rsidRDefault="00FB56D3" w:rsidP="00FF1D49">
                  <w:pPr>
                    <w:shd w:val="clear" w:color="auto" w:fill="C6D9F1" w:themeFill="text2" w:themeFillTint="33"/>
                    <w:jc w:val="center"/>
                  </w:pPr>
                  <w:r>
                    <w:rPr>
                      <w:sz w:val="20"/>
                      <w:szCs w:val="20"/>
                    </w:rPr>
                    <w:t>ОТДЕЛ „ФИНАНСИ</w:t>
                  </w:r>
                  <w:r w:rsidR="004201FF">
                    <w:rPr>
                      <w:sz w:val="20"/>
                      <w:szCs w:val="20"/>
                    </w:rPr>
                    <w:t xml:space="preserve">, </w:t>
                  </w:r>
                  <w:r w:rsidR="008B135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СЧЕТОВОДСТВО, МДТ”</w:t>
                  </w:r>
                </w:p>
              </w:txbxContent>
            </v:textbox>
          </v:rect>
        </w:pict>
      </w:r>
    </w:p>
    <w:p w:rsidR="00715DF6" w:rsidRPr="00715DF6" w:rsidRDefault="00CC45ED" w:rsidP="00715DF6">
      <w:r>
        <w:rPr>
          <w:noProof/>
          <w:lang w:eastAsia="bg-BG"/>
        </w:rPr>
        <w:pict>
          <v:shape id="_x0000_s1087" type="#_x0000_t32" style="position:absolute;left:0;text-align:left;margin-left:532.55pt;margin-top:10.65pt;width:.05pt;height:17.25pt;z-index:251707392" o:connectortype="straight">
            <v:stroke endarrow="block"/>
          </v:shape>
        </w:pict>
      </w:r>
    </w:p>
    <w:p w:rsidR="00715DF6" w:rsidRPr="00715DF6" w:rsidRDefault="00CC45ED" w:rsidP="00715DF6">
      <w:r>
        <w:rPr>
          <w:noProof/>
          <w:lang w:eastAsia="bg-BG"/>
        </w:rPr>
        <w:pict>
          <v:shape id="_x0000_s1117" type="#_x0000_t32" style="position:absolute;left:0;text-align:left;margin-left:508.9pt;margin-top:12pt;width:.6pt;height:261.5pt;z-index:251730944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35" type="#_x0000_t32" style="position:absolute;left:0;text-align:left;margin-left:106.45pt;margin-top:12pt;width:.6pt;height:129.95pt;z-index:251744256" o:connectortype="straight"/>
        </w:pict>
      </w:r>
      <w:r>
        <w:rPr>
          <w:noProof/>
          <w:lang w:eastAsia="bg-BG"/>
        </w:rPr>
        <w:pict>
          <v:shape id="_x0000_s1089" type="#_x0000_t32" style="position:absolute;left:0;text-align:left;margin-left:525.4pt;margin-top:12.55pt;width:0;height:87.75pt;z-index:251708416" o:connectortype="straight"/>
        </w:pict>
      </w:r>
    </w:p>
    <w:p w:rsidR="00715DF6" w:rsidRPr="00715DF6" w:rsidRDefault="00CC45ED" w:rsidP="00715DF6">
      <w:r>
        <w:rPr>
          <w:noProof/>
          <w:lang w:eastAsia="bg-BG"/>
        </w:rPr>
        <w:pict>
          <v:rect id="_x0000_s1043" style="position:absolute;left:0;text-align:left;margin-left:-40.85pt;margin-top:9.6pt;width:137.25pt;height:23.75pt;z-index:251672576" fillcolor="white [3201]" strokecolor="black [3200]" strokeweight="5pt">
            <v:stroke linestyle="thickThin"/>
            <v:shadow color="#868686"/>
            <v:textbox style="mso-next-textbox:#_x0000_s1043">
              <w:txbxContent>
                <w:p w:rsidR="00B44791" w:rsidRDefault="00B44791" w:rsidP="00FF1D49">
                  <w:pPr>
                    <w:shd w:val="clear" w:color="auto" w:fill="92D05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ЗДРАВЕОПАЗВАНЕ</w:t>
                  </w:r>
                </w:p>
                <w:p w:rsidR="002526F8" w:rsidRDefault="002526F8" w:rsidP="00FF1D49">
                  <w:pPr>
                    <w:shd w:val="clear" w:color="auto" w:fill="92D050"/>
                    <w:jc w:val="center"/>
                  </w:pPr>
                </w:p>
              </w:txbxContent>
            </v:textbox>
          </v:rect>
        </w:pict>
      </w:r>
    </w:p>
    <w:p w:rsidR="00715DF6" w:rsidRPr="00715DF6" w:rsidRDefault="00715DF6" w:rsidP="00715DF6"/>
    <w:p w:rsidR="00715DF6" w:rsidRPr="00715DF6" w:rsidRDefault="00715DF6" w:rsidP="00715DF6"/>
    <w:p w:rsidR="00715DF6" w:rsidRPr="00715DF6" w:rsidRDefault="00715DF6" w:rsidP="00715DF6"/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rect id="_x0000_s1046" style="position:absolute;left:0;text-align:left;margin-left:544.15pt;margin-top:6.25pt;width:153.75pt;height:37.7pt;z-index:251675648" fillcolor="white [3201]" strokecolor="black [3200]" strokeweight="5pt">
            <v:stroke linestyle="thickThin"/>
            <v:shadow color="#868686"/>
            <v:textbox>
              <w:txbxContent>
                <w:p w:rsidR="00B44791" w:rsidRDefault="004201FF" w:rsidP="00FF1D49">
                  <w:pPr>
                    <w:shd w:val="clear" w:color="auto" w:fill="C6D9F1" w:themeFill="text2" w:themeFillTint="33"/>
                    <w:jc w:val="center"/>
                  </w:pPr>
                  <w:r>
                    <w:rPr>
                      <w:sz w:val="20"/>
                      <w:szCs w:val="20"/>
                    </w:rPr>
                    <w:t>ТУРИСТИЧЕСКИ И СПОРТНИ ОБЕКТИ</w:t>
                  </w:r>
                </w:p>
              </w:txbxContent>
            </v:textbox>
          </v:rect>
        </w:pict>
      </w:r>
    </w:p>
    <w:p w:rsidR="00715DF6" w:rsidRPr="00715DF6" w:rsidRDefault="00CC45ED" w:rsidP="00715DF6">
      <w:r>
        <w:rPr>
          <w:noProof/>
          <w:lang w:eastAsia="bg-BG"/>
        </w:rPr>
        <w:pict>
          <v:shape id="_x0000_s1143" type="#_x0000_t32" style="position:absolute;left:0;text-align:left;margin-left:525.4pt;margin-top:6.3pt;width:0;height:74.5pt;z-index:251750400" o:connectortype="straight"/>
        </w:pict>
      </w:r>
    </w:p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shape id="_x0000_s1098" type="#_x0000_t32" style="position:absolute;left:0;text-align:left;margin-left:193.9pt;margin-top:4.2pt;width:.05pt;height:29.25pt;flip:y;z-index:251717632" o:connectortype="straight">
            <v:stroke endarrow="block"/>
          </v:shape>
        </w:pict>
      </w:r>
      <w:r>
        <w:rPr>
          <w:noProof/>
          <w:lang w:eastAsia="bg-BG"/>
        </w:rPr>
        <w:pict>
          <v:rect id="_x0000_s1134" style="position:absolute;left:0;text-align:left;margin-left:-39.55pt;margin-top:7.4pt;width:137.25pt;height:22.55pt;z-index:251743232" fillcolor="white [3201]" strokecolor="black [3200]" strokeweight="5pt">
            <v:stroke linestyle="thickThin"/>
            <v:shadow color="#868686"/>
            <v:textbox style="mso-next-textbox:#_x0000_s1134">
              <w:txbxContent>
                <w:p w:rsidR="00D95851" w:rsidRDefault="00D95851" w:rsidP="00D95851">
                  <w:pPr>
                    <w:shd w:val="clear" w:color="auto" w:fill="92D050"/>
                    <w:jc w:val="center"/>
                  </w:pPr>
                  <w:r>
                    <w:rPr>
                      <w:sz w:val="20"/>
                      <w:szCs w:val="20"/>
                    </w:rPr>
                    <w:t>МКБППМП</w:t>
                  </w:r>
                </w:p>
              </w:txbxContent>
            </v:textbox>
          </v:rect>
        </w:pict>
      </w:r>
    </w:p>
    <w:p w:rsidR="00715DF6" w:rsidRPr="00715DF6" w:rsidRDefault="00CC45ED" w:rsidP="00715DF6">
      <w:r>
        <w:rPr>
          <w:noProof/>
          <w:lang w:eastAsia="bg-BG"/>
        </w:rPr>
        <w:pict>
          <v:rect id="_x0000_s1142" style="position:absolute;left:0;text-align:left;margin-left:547.15pt;margin-top:10.3pt;width:153.75pt;height:37.7pt;z-index:251749376" fillcolor="white [3201]" strokecolor="black [3200]" strokeweight="5pt">
            <v:stroke linestyle="thickThin"/>
            <v:shadow color="#868686"/>
            <v:textbox>
              <w:txbxContent>
                <w:p w:rsidR="004201FF" w:rsidRDefault="004201FF" w:rsidP="004201FF">
                  <w:pPr>
                    <w:shd w:val="clear" w:color="auto" w:fill="C6D9F1" w:themeFill="text2" w:themeFillTint="33"/>
                    <w:jc w:val="center"/>
                  </w:pPr>
                  <w:r>
                    <w:rPr>
                      <w:sz w:val="20"/>
                      <w:szCs w:val="20"/>
                    </w:rPr>
                    <w:t>ПОДДРЪЖКА НА ОБЩИНСКА СОБСТВЕНОСТ</w:t>
                  </w:r>
                </w:p>
              </w:txbxContent>
            </v:textbox>
          </v:rect>
        </w:pict>
      </w:r>
      <w:r>
        <w:rPr>
          <w:noProof/>
          <w:lang w:eastAsia="bg-BG"/>
        </w:rPr>
        <w:pict>
          <v:shape id="_x0000_s1136" type="#_x0000_t32" style="position:absolute;left:0;text-align:left;margin-left:97.7pt;margin-top:6.6pt;width:10.4pt;height:1.05pt;flip:x y;z-index:251745280" o:connectortype="straight">
            <v:stroke endarrow="block"/>
          </v:shape>
        </w:pict>
      </w:r>
    </w:p>
    <w:p w:rsidR="00715DF6" w:rsidRPr="00214F9E" w:rsidRDefault="00CC45ED" w:rsidP="004201FF">
      <w:pPr>
        <w:tabs>
          <w:tab w:val="right" w:pos="14005"/>
        </w:tabs>
      </w:pPr>
      <w:r>
        <w:rPr>
          <w:noProof/>
          <w:lang w:eastAsia="bg-BG"/>
        </w:rPr>
        <w:pict>
          <v:shape id="_x0000_s1138" type="#_x0000_t32" style="position:absolute;left:0;text-align:left;margin-left:22.15pt;margin-top:5.55pt;width:0;height:33.75pt;flip:y;z-index:251746304" o:connectortype="straight">
            <v:stroke endarrow="block"/>
          </v:shape>
        </w:pict>
      </w:r>
      <w:r w:rsidR="004201FF">
        <w:tab/>
      </w:r>
    </w:p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shape id="_x0000_s1100" type="#_x0000_t32" style="position:absolute;left:0;text-align:left;margin-left:621.85pt;margin-top:7pt;width:0;height:21.3pt;flip:y;z-index:251719680" o:connectortype="straight">
            <v:stroke endarrow="block"/>
          </v:shape>
        </w:pict>
      </w:r>
      <w:r>
        <w:rPr>
          <w:noProof/>
          <w:lang w:eastAsia="bg-BG"/>
        </w:rPr>
        <w:pict>
          <v:shape id="_x0000_s1144" type="#_x0000_t32" style="position:absolute;left:0;text-align:left;margin-left:525.4pt;margin-top:.75pt;width:18.25pt;height:0;z-index:251751424" o:connectortype="straight">
            <v:stroke endarrow="block"/>
          </v:shape>
        </w:pict>
      </w:r>
      <w:r>
        <w:rPr>
          <w:noProof/>
          <w:lang w:eastAsia="bg-BG"/>
        </w:rPr>
        <w:pict>
          <v:oval id="_x0000_s1096" style="position:absolute;left:0;text-align:left;margin-left:-52.1pt;margin-top:12.45pt;width:148.5pt;height:40.5pt;z-index:25171558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96">
              <w:txbxContent>
                <w:p w:rsidR="00363E5F" w:rsidRPr="00363E5F" w:rsidRDefault="00363E5F" w:rsidP="00363E5F">
                  <w:pPr>
                    <w:jc w:val="center"/>
                    <w:rPr>
                      <w:sz w:val="18"/>
                      <w:szCs w:val="18"/>
                    </w:rPr>
                  </w:pPr>
                  <w:r w:rsidRPr="00363E5F">
                    <w:rPr>
                      <w:sz w:val="18"/>
                      <w:szCs w:val="18"/>
                    </w:rPr>
                    <w:t>ДРУГИ ДЪРЖАВНИ ДЕЙНОСТИ</w:t>
                  </w:r>
                </w:p>
              </w:txbxContent>
            </v:textbox>
          </v:oval>
        </w:pict>
      </w:r>
    </w:p>
    <w:p w:rsidR="00715DF6" w:rsidRPr="00715DF6" w:rsidRDefault="00CC45ED" w:rsidP="00715DF6">
      <w:r>
        <w:rPr>
          <w:noProof/>
          <w:lang w:eastAsia="bg-BG"/>
        </w:rPr>
        <w:pict>
          <v:rect id="_x0000_s1042" style="position:absolute;left:0;text-align:left;margin-left:319.15pt;margin-top:10.55pt;width:153.75pt;height:52.75pt;z-index:251671552" fillcolor="white [3201]" strokecolor="black [3200]" strokeweight="5pt">
            <v:stroke linestyle="thickThin"/>
            <v:shadow color="#868686"/>
            <v:textbox style="mso-next-textbox:#_x0000_s1042">
              <w:txbxContent>
                <w:p w:rsidR="00B44791" w:rsidRDefault="00B44791" w:rsidP="00E762A6">
                  <w:pPr>
                    <w:shd w:val="clear" w:color="auto" w:fill="FFC000"/>
                    <w:jc w:val="center"/>
                  </w:pPr>
                  <w:r>
                    <w:rPr>
                      <w:sz w:val="20"/>
                      <w:szCs w:val="20"/>
                    </w:rPr>
                    <w:t>ОТДЕЛ „</w:t>
                  </w:r>
                  <w:r w:rsidR="004201FF">
                    <w:rPr>
                      <w:sz w:val="20"/>
                      <w:szCs w:val="20"/>
                    </w:rPr>
                    <w:t>ИКОНОМИКА, ЕКОЛОГИЯ, ТРАНСПОРТ И ТУРИЗЪМ</w:t>
                  </w:r>
                  <w:r>
                    <w:rPr>
                      <w:sz w:val="20"/>
                      <w:szCs w:val="20"/>
                    </w:rPr>
                    <w:t>”</w:t>
                  </w:r>
                </w:p>
              </w:txbxContent>
            </v:textbox>
          </v:rect>
        </w:pict>
      </w:r>
    </w:p>
    <w:p w:rsidR="00715DF6" w:rsidRPr="00715DF6" w:rsidRDefault="00CC45ED" w:rsidP="00715DF6">
      <w:r>
        <w:rPr>
          <w:noProof/>
          <w:lang w:eastAsia="bg-BG"/>
        </w:rPr>
        <w:pict>
          <v:oval id="_x0000_s1094" style="position:absolute;left:0;text-align:left;margin-left:545.9pt;margin-top:.9pt;width:155pt;height:48pt;z-index:25171353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8B1357" w:rsidRDefault="008B1357">
                  <w:r>
                    <w:t>МЕСТНИ ДЕЙНОСТИ</w:t>
                  </w:r>
                </w:p>
              </w:txbxContent>
            </v:textbox>
          </v:oval>
        </w:pict>
      </w:r>
    </w:p>
    <w:p w:rsidR="00715DF6" w:rsidRPr="00715DF6" w:rsidRDefault="00715DF6" w:rsidP="00715DF6"/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shape id="_x0000_s1099" type="#_x0000_t32" style="position:absolute;left:0;text-align:left;margin-left:392.65pt;margin-top:12pt;width:0;height:23.6pt;flip:y;z-index:251718656" o:connectortype="straight">
            <v:stroke endarrow="block"/>
          </v:shape>
        </w:pict>
      </w:r>
    </w:p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rect id="_x0000_s1118" style="position:absolute;left:0;text-align:left;margin-left:488.75pt;margin-top:6.65pt;width:153.75pt;height:42pt;z-index:251731968" fillcolor="white [3201]" strokecolor="black [3200]" strokeweight="5pt">
            <v:stroke linestyle="thickThin"/>
            <v:shadow color="#868686"/>
            <v:textbox style="mso-next-textbox:#_x0000_s1118">
              <w:txbxContent>
                <w:p w:rsidR="00D20D2E" w:rsidRDefault="001C4F9A" w:rsidP="001C4F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НА ОП „ОБЧ” –</w:t>
                  </w:r>
                </w:p>
                <w:p w:rsidR="001C4F9A" w:rsidRDefault="001C4F9A" w:rsidP="001C4F9A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ГР. ДОСПАТ</w:t>
                  </w:r>
                </w:p>
              </w:txbxContent>
            </v:textbox>
          </v:rect>
        </w:pict>
      </w:r>
    </w:p>
    <w:p w:rsidR="00715DF6" w:rsidRPr="00715DF6" w:rsidRDefault="00715DF6" w:rsidP="00715DF6"/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rect id="_x0000_s1049" style="position:absolute;left:0;text-align:left;margin-left:52.9pt;margin-top:5.2pt;width:153.75pt;height:35.75pt;z-index:251678720" fillcolor="white [3201]" strokecolor="black [3200]" strokeweight="5pt">
            <v:stroke linestyle="thickThin"/>
            <v:shadow color="#868686"/>
            <v:textbox style="mso-next-textbox:#_x0000_s1049">
              <w:txbxContent>
                <w:p w:rsidR="00B44791" w:rsidRDefault="00B44791" w:rsidP="00B4479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КМЕТОВЕ НА НАСЕЛЕНИ МЕСТА</w:t>
                  </w:r>
                  <w:r w:rsidR="00214F9E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715DF6" w:rsidRPr="00715DF6" w:rsidRDefault="00715DF6" w:rsidP="00715DF6"/>
    <w:p w:rsidR="00715DF6" w:rsidRPr="00715DF6" w:rsidRDefault="0093315A" w:rsidP="00715DF6">
      <w:bookmarkStart w:id="0" w:name="_GoBack"/>
      <w:r>
        <w:rPr>
          <w:noProof/>
          <w:lang w:eastAsia="bg-BG"/>
        </w:rPr>
        <w:pict>
          <v:shape id="_x0000_s1139" type="#_x0000_t32" style="position:absolute;left:0;text-align:left;margin-left:130.15pt;margin-top:13.3pt;width:.05pt;height:27.15pt;z-index:251747328" o:connectortype="straight">
            <v:stroke endarrow="block"/>
          </v:shape>
        </w:pict>
      </w:r>
      <w:bookmarkEnd w:id="0"/>
    </w:p>
    <w:p w:rsidR="00715DF6" w:rsidRPr="00715DF6" w:rsidRDefault="00715DF6" w:rsidP="00715DF6"/>
    <w:p w:rsidR="00715DF6" w:rsidRPr="00715DF6" w:rsidRDefault="00715DF6" w:rsidP="00715DF6"/>
    <w:p w:rsidR="00715DF6" w:rsidRPr="00715DF6" w:rsidRDefault="00CC45ED" w:rsidP="00715DF6">
      <w:r>
        <w:rPr>
          <w:noProof/>
          <w:lang w:eastAsia="bg-BG"/>
        </w:rPr>
        <w:pict>
          <v:rect id="_x0000_s1050" style="position:absolute;left:0;text-align:left;margin-left:52.9pt;margin-top:2.8pt;width:153.75pt;height:39pt;z-index:251679744" fillcolor="white [3201]" strokecolor="black [3200]" strokeweight="5pt">
            <v:stroke linestyle="thickThin"/>
            <v:shadow color="#868686"/>
            <v:textbox style="mso-next-textbox:#_x0000_s1050">
              <w:txbxContent>
                <w:p w:rsidR="00B44791" w:rsidRDefault="00FF1D49" w:rsidP="00B44791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СТ.СПЕЦИАЛИСТИ НА КМЕТСТВАТА</w:t>
                  </w:r>
                </w:p>
              </w:txbxContent>
            </v:textbox>
          </v:rect>
        </w:pict>
      </w:r>
    </w:p>
    <w:p w:rsidR="00791A5C" w:rsidRPr="00715DF6" w:rsidRDefault="00791A5C" w:rsidP="00715DF6">
      <w:pPr>
        <w:tabs>
          <w:tab w:val="left" w:pos="5925"/>
        </w:tabs>
      </w:pPr>
    </w:p>
    <w:sectPr w:rsidR="00791A5C" w:rsidRPr="00715DF6" w:rsidSect="00B04C1C">
      <w:foot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5ED" w:rsidRDefault="00CC45ED" w:rsidP="003C6E9F">
      <w:r>
        <w:separator/>
      </w:r>
    </w:p>
  </w:endnote>
  <w:endnote w:type="continuationSeparator" w:id="0">
    <w:p w:rsidR="00CC45ED" w:rsidRDefault="00CC45ED" w:rsidP="003C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9F" w:rsidRDefault="003C6E9F">
    <w:pPr>
      <w:pStyle w:val="a7"/>
    </w:pPr>
    <w:r>
      <w:t>Приложение №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5ED" w:rsidRDefault="00CC45ED" w:rsidP="003C6E9F">
      <w:r>
        <w:separator/>
      </w:r>
    </w:p>
  </w:footnote>
  <w:footnote w:type="continuationSeparator" w:id="0">
    <w:p w:rsidR="00CC45ED" w:rsidRDefault="00CC45ED" w:rsidP="003C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6D3"/>
    <w:rsid w:val="00016110"/>
    <w:rsid w:val="00060D31"/>
    <w:rsid w:val="00093C35"/>
    <w:rsid w:val="00152E90"/>
    <w:rsid w:val="00164A6A"/>
    <w:rsid w:val="001A7368"/>
    <w:rsid w:val="001C4F9A"/>
    <w:rsid w:val="00214F9E"/>
    <w:rsid w:val="002526F8"/>
    <w:rsid w:val="00267188"/>
    <w:rsid w:val="00302570"/>
    <w:rsid w:val="00363E5F"/>
    <w:rsid w:val="00367A78"/>
    <w:rsid w:val="003C6E9F"/>
    <w:rsid w:val="003E3429"/>
    <w:rsid w:val="004201FF"/>
    <w:rsid w:val="00433289"/>
    <w:rsid w:val="0068221B"/>
    <w:rsid w:val="00715DF6"/>
    <w:rsid w:val="00791A5C"/>
    <w:rsid w:val="007A5BE9"/>
    <w:rsid w:val="007B2C98"/>
    <w:rsid w:val="008151D5"/>
    <w:rsid w:val="008B1357"/>
    <w:rsid w:val="00933076"/>
    <w:rsid w:val="0093315A"/>
    <w:rsid w:val="009B1EE3"/>
    <w:rsid w:val="009C585E"/>
    <w:rsid w:val="00A732CF"/>
    <w:rsid w:val="00B04C1C"/>
    <w:rsid w:val="00B44791"/>
    <w:rsid w:val="00CC45ED"/>
    <w:rsid w:val="00D20D2E"/>
    <w:rsid w:val="00D70154"/>
    <w:rsid w:val="00D95851"/>
    <w:rsid w:val="00E762A6"/>
    <w:rsid w:val="00EC607A"/>
    <w:rsid w:val="00ED648F"/>
    <w:rsid w:val="00EF6485"/>
    <w:rsid w:val="00FB56D3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  <o:rules v:ext="edit">
        <o:r id="V:Rule1" type="connector" idref="#_x0000_s1058"/>
        <o:r id="V:Rule2" type="connector" idref="#_x0000_s1056"/>
        <o:r id="V:Rule3" type="connector" idref="#_x0000_s1099"/>
        <o:r id="V:Rule4" type="connector" idref="#_x0000_s1111"/>
        <o:r id="V:Rule5" type="connector" idref="#_x0000_s1105"/>
        <o:r id="V:Rule6" type="connector" idref="#_x0000_s1081"/>
        <o:r id="V:Rule7" type="connector" idref="#_x0000_s1107"/>
        <o:r id="V:Rule8" type="connector" idref="#_x0000_s1133"/>
        <o:r id="V:Rule9" type="connector" idref="#_x0000_s1140"/>
        <o:r id="V:Rule10" type="connector" idref="#_x0000_s1087"/>
        <o:r id="V:Rule11" type="connector" idref="#_x0000_s1080"/>
        <o:r id="V:Rule12" type="connector" idref="#_x0000_s1085"/>
        <o:r id="V:Rule13" type="connector" idref="#_x0000_s1064"/>
        <o:r id="V:Rule14" type="connector" idref="#_x0000_s1070"/>
        <o:r id="V:Rule15" type="connector" idref="#_x0000_s1110"/>
        <o:r id="V:Rule16" type="connector" idref="#_x0000_s1068"/>
        <o:r id="V:Rule17" type="connector" idref="#_x0000_s1057"/>
        <o:r id="V:Rule18" type="connector" idref="#_x0000_s1090"/>
        <o:r id="V:Rule19" type="connector" idref="#_x0000_s1077"/>
        <o:r id="V:Rule20" type="connector" idref="#_x0000_s1098"/>
        <o:r id="V:Rule21" type="connector" idref="#_x0000_s1065"/>
        <o:r id="V:Rule22" type="connector" idref="#_x0000_s1086"/>
        <o:r id="V:Rule23" type="connector" idref="#_x0000_s1136"/>
        <o:r id="V:Rule24" type="connector" idref="#_x0000_s1106"/>
        <o:r id="V:Rule25" type="connector" idref="#_x0000_s1117"/>
        <o:r id="V:Rule26" type="connector" idref="#_x0000_s1055"/>
        <o:r id="V:Rule27" type="connector" idref="#_x0000_s1100"/>
        <o:r id="V:Rule28" type="connector" idref="#_x0000_s1089"/>
        <o:r id="V:Rule29" type="connector" idref="#_x0000_s1108"/>
        <o:r id="V:Rule30" type="connector" idref="#_x0000_s1084"/>
        <o:r id="V:Rule31" type="connector" idref="#_x0000_s1078"/>
        <o:r id="V:Rule32" type="connector" idref="#_x0000_s1104"/>
        <o:r id="V:Rule33" type="connector" idref="#_x0000_s1061"/>
        <o:r id="V:Rule34" type="connector" idref="#_x0000_s1062"/>
        <o:r id="V:Rule35" type="connector" idref="#_x0000_s1053"/>
        <o:r id="V:Rule36" type="connector" idref="#_x0000_s1116"/>
        <o:r id="V:Rule37" type="connector" idref="#_x0000_s1109"/>
        <o:r id="V:Rule38" type="connector" idref="#_x0000_s1083"/>
        <o:r id="V:Rule39" type="connector" idref="#_x0000_s1135"/>
        <o:r id="V:Rule40" type="connector" idref="#_x0000_s1059"/>
        <o:r id="V:Rule41" type="connector" idref="#_x0000_s1139"/>
        <o:r id="V:Rule42" type="connector" idref="#_x0000_s1143"/>
        <o:r id="V:Rule43" type="connector" idref="#_x0000_s1076"/>
        <o:r id="V:Rule44" type="connector" idref="#_x0000_s1138"/>
        <o:r id="V:Rule45" type="connector" idref="#_x0000_s1066"/>
        <o:r id="V:Rule46" type="connector" idref="#_x0000_s1091"/>
        <o:r id="V:Rule47" type="connector" idref="#_x0000_s1144"/>
      </o:rules>
    </o:shapelayout>
  </w:shapeDefaults>
  <w:decimalSymbol w:val=","/>
  <w:listSeparator w:val=";"/>
  <w15:docId w15:val="{0936A1E9-93C7-4C56-BDD3-E1B93E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9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47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6E9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3C6E9F"/>
  </w:style>
  <w:style w:type="paragraph" w:styleId="a7">
    <w:name w:val="footer"/>
    <w:basedOn w:val="a"/>
    <w:link w:val="a8"/>
    <w:uiPriority w:val="99"/>
    <w:semiHidden/>
    <w:unhideWhenUsed/>
    <w:rsid w:val="003C6E9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3C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764A3-BD1E-4ABF-BB9E-FC9028CC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KALFOV</dc:creator>
  <cp:keywords/>
  <dc:description/>
  <cp:lastModifiedBy>user</cp:lastModifiedBy>
  <cp:revision>14</cp:revision>
  <cp:lastPrinted>2025-08-11T11:40:00Z</cp:lastPrinted>
  <dcterms:created xsi:type="dcterms:W3CDTF">2017-01-28T10:44:00Z</dcterms:created>
  <dcterms:modified xsi:type="dcterms:W3CDTF">2025-08-11T11:40:00Z</dcterms:modified>
</cp:coreProperties>
</file>